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21" w:rsidRDefault="00713321" w:rsidP="007133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713321" w:rsidRDefault="00713321" w:rsidP="00713321">
      <w:pPr>
        <w:pStyle w:val="Default"/>
        <w:rPr>
          <w:b/>
          <w:bCs/>
          <w:sz w:val="28"/>
          <w:szCs w:val="28"/>
        </w:rPr>
      </w:pPr>
    </w:p>
    <w:p w:rsidR="00713321" w:rsidRDefault="00713321" w:rsidP="00713321">
      <w:pPr>
        <w:pStyle w:val="Default"/>
        <w:rPr>
          <w:sz w:val="28"/>
          <w:szCs w:val="28"/>
        </w:rPr>
      </w:pPr>
    </w:p>
    <w:p w:rsidR="00713321" w:rsidRDefault="00713321" w:rsidP="00713321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713321" w:rsidRPr="006D252E" w:rsidTr="00603A82">
        <w:tc>
          <w:tcPr>
            <w:tcW w:w="5103" w:type="dxa"/>
            <w:shd w:val="clear" w:color="auto" w:fill="auto"/>
          </w:tcPr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713321" w:rsidRPr="00FE5D70" w:rsidRDefault="00713321" w:rsidP="00603A8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713321" w:rsidRPr="00FE5D70" w:rsidRDefault="00713321" w:rsidP="00603A8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713321" w:rsidRPr="00FE5D70" w:rsidRDefault="00713321" w:rsidP="00603A82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713321" w:rsidRPr="00953870" w:rsidRDefault="00713321" w:rsidP="00603A82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Default="00713321" w:rsidP="00713321">
      <w:pPr>
        <w:rPr>
          <w:szCs w:val="28"/>
        </w:rPr>
      </w:pPr>
    </w:p>
    <w:p w:rsidR="00713321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713321" w:rsidRPr="006D252E" w:rsidRDefault="00713321" w:rsidP="00713321">
      <w:pPr>
        <w:rPr>
          <w:szCs w:val="28"/>
        </w:rPr>
      </w:pPr>
    </w:p>
    <w:p w:rsidR="00E47C3B" w:rsidRDefault="00E47C3B" w:rsidP="00E47C3B">
      <w:pPr>
        <w:spacing w:after="0" w:line="360" w:lineRule="auto"/>
        <w:ind w:left="0"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УЧЕБНЫЙ ПЛАН</w:t>
      </w:r>
    </w:p>
    <w:p w:rsidR="00713321" w:rsidRPr="001E4837" w:rsidRDefault="00E47C3B" w:rsidP="00E47C3B">
      <w:pPr>
        <w:spacing w:after="0" w:line="360" w:lineRule="auto"/>
        <w:ind w:left="0"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ЗАОЧНОЙ ФОРМЫ ОБУЧЕНИЯ</w:t>
      </w:r>
    </w:p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E47C3B" w:rsidP="00E47C3B">
      <w:pPr>
        <w:tabs>
          <w:tab w:val="left" w:pos="6549"/>
        </w:tabs>
      </w:pPr>
      <w:r>
        <w:tab/>
      </w:r>
    </w:p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Default="00713321" w:rsidP="00713321"/>
    <w:p w:rsidR="00713321" w:rsidRPr="006D252E" w:rsidRDefault="00713321" w:rsidP="00713321">
      <w:pPr>
        <w:jc w:val="center"/>
        <w:rPr>
          <w:szCs w:val="28"/>
        </w:rPr>
      </w:pPr>
      <w:r w:rsidRPr="006D252E">
        <w:rPr>
          <w:szCs w:val="28"/>
        </w:rPr>
        <w:t>Каир</w:t>
      </w:r>
      <w:r w:rsidRPr="006D252E">
        <w:rPr>
          <w:szCs w:val="28"/>
        </w:rPr>
        <w:br w:type="page"/>
      </w:r>
    </w:p>
    <w:p w:rsidR="0082231D" w:rsidRDefault="00CA67ED" w:rsidP="00CA67ED">
      <w:pPr>
        <w:spacing w:after="0" w:line="240" w:lineRule="auto"/>
        <w:ind w:left="992" w:right="-15"/>
        <w:jc w:val="center"/>
      </w:pPr>
      <w:r>
        <w:rPr>
          <w:b/>
          <w:sz w:val="32"/>
        </w:rPr>
        <w:lastRenderedPageBreak/>
        <w:t>1</w:t>
      </w:r>
      <w:r w:rsidR="00C56F03">
        <w:rPr>
          <w:b/>
          <w:sz w:val="32"/>
        </w:rPr>
        <w:t>.</w:t>
      </w:r>
      <w:r w:rsidR="00C56F03">
        <w:rPr>
          <w:rFonts w:ascii="Arial" w:eastAsia="Arial" w:hAnsi="Arial" w:cs="Arial"/>
          <w:b/>
          <w:sz w:val="32"/>
        </w:rPr>
        <w:t xml:space="preserve"> </w:t>
      </w:r>
      <w:r w:rsidR="00C56F03">
        <w:rPr>
          <w:b/>
        </w:rPr>
        <w:t>Нормативно</w:t>
      </w:r>
      <w:r>
        <w:rPr>
          <w:b/>
        </w:rPr>
        <w:t>-</w:t>
      </w:r>
      <w:r w:rsidR="00C56F03">
        <w:rPr>
          <w:b/>
        </w:rPr>
        <w:t>правовая основа формирования учебного плана</w:t>
      </w:r>
    </w:p>
    <w:p w:rsidR="0082231D" w:rsidRDefault="0082231D">
      <w:pPr>
        <w:spacing w:after="55" w:line="240" w:lineRule="auto"/>
        <w:ind w:left="540" w:right="0" w:firstLine="0"/>
        <w:jc w:val="left"/>
      </w:pPr>
    </w:p>
    <w:p w:rsidR="00603A82" w:rsidRDefault="00603A82" w:rsidP="00603A82">
      <w:pPr>
        <w:spacing w:after="0" w:line="240" w:lineRule="auto"/>
        <w:ind w:left="0" w:right="0" w:firstLine="0"/>
      </w:pPr>
      <w:r>
        <w:t xml:space="preserve">Учебный план заочной формы обучения сформирован с учетом образовательной программы, обеспечивающей достижения обучающимися результатов освоения основных образовательных программ, установленных федеральными государственными образовательными стандартами. При разработке учебного плана </w:t>
      </w:r>
      <w:r w:rsidR="007B1233">
        <w:t>специализированное структурное образовательное подразделение</w:t>
      </w:r>
      <w:r>
        <w:t xml:space="preserve"> Посольства России в Египте средняя общеобразовательная школа с углубленным изучением иностранного языка при Посольстве России в Египте (далее </w:t>
      </w:r>
      <w:r w:rsidR="00740313">
        <w:t>–</w:t>
      </w:r>
      <w:r>
        <w:t xml:space="preserve"> Школа)</w:t>
      </w:r>
      <w:r w:rsidR="00740313">
        <w:t xml:space="preserve"> руководствовалась следующими нормативными документами:</w:t>
      </w:r>
    </w:p>
    <w:p w:rsidR="0082231D" w:rsidRDefault="00C56F03" w:rsidP="00740313">
      <w:pPr>
        <w:pStyle w:val="a5"/>
        <w:numPr>
          <w:ilvl w:val="0"/>
          <w:numId w:val="17"/>
        </w:numPr>
        <w:spacing w:after="149"/>
      </w:pPr>
      <w:r>
        <w:t>Федерального закона от 29 декабря 2012 г. N 273-ФЗ «Об образовании в Российской Федерации»;</w:t>
      </w:r>
    </w:p>
    <w:p w:rsidR="0082231D" w:rsidRDefault="00C56F03" w:rsidP="00740313">
      <w:pPr>
        <w:pStyle w:val="a5"/>
        <w:numPr>
          <w:ilvl w:val="0"/>
          <w:numId w:val="17"/>
        </w:numPr>
      </w:pPr>
      <w:proofErr w:type="gramStart"/>
      <w:r>
        <w:t>приказа</w:t>
      </w:r>
      <w:proofErr w:type="gramEnd"/>
      <w:r>
        <w:t xml:space="preserve"> Министерства образования Российской Федерации от 09.03.2004</w:t>
      </w:r>
      <w:r w:rsidR="00740313">
        <w:t xml:space="preserve"> </w:t>
      </w:r>
      <w:r>
        <w:t>г.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/>
      </w:pPr>
      <w:r>
        <w:t>№ 1312 «Об утверждении Базисного учебного плана для общеобразовательных учреждений Российской Федерации, реализующих программы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/>
      </w:pPr>
      <w:proofErr w:type="gramStart"/>
      <w:r>
        <w:t>приказом</w:t>
      </w:r>
      <w:proofErr w:type="gramEnd"/>
      <w:r>
        <w:t xml:space="preserve"> Министерства образования и науки РФ от 30 августа 2010 г №889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3" w:line="233" w:lineRule="auto"/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4"/>
      </w:pPr>
      <w:proofErr w:type="gramStart"/>
      <w:r>
        <w:t>приказа</w:t>
      </w:r>
      <w:proofErr w:type="gramEnd"/>
      <w:r>
        <w:t xml:space="preserve"> Министерства образования и науки РФ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образования» (с изменениями на </w:t>
      </w:r>
      <w:r w:rsidR="00740313">
        <w:t>декабрь</w:t>
      </w:r>
      <w:r>
        <w:t xml:space="preserve"> 201</w:t>
      </w:r>
      <w:r w:rsidR="00740313">
        <w:t>8 года);</w:t>
      </w:r>
    </w:p>
    <w:p w:rsidR="0082231D" w:rsidRDefault="00C56F03" w:rsidP="00740313">
      <w:pPr>
        <w:pStyle w:val="a5"/>
        <w:numPr>
          <w:ilvl w:val="0"/>
          <w:numId w:val="17"/>
        </w:numPr>
        <w:spacing w:after="152"/>
      </w:pPr>
      <w:proofErr w:type="gramStart"/>
      <w:r>
        <w:t>санитарно</w:t>
      </w:r>
      <w:proofErr w:type="gramEnd"/>
      <w:r>
        <w:t>-эпидемиологические требования к условиям и организации обучения в общеобразовательных учреждениях. (СанПиН 2.4.2.2821-10, утвержденные Постановлением Главного государственного санитарного врача Российской Федерации от 29 декабря 2010 г. N 189 г. Москва «Об утв</w:t>
      </w:r>
      <w:r w:rsidR="00740313">
        <w:t>ерждении СанПиН 2.4.2.2821-10);</w:t>
      </w:r>
    </w:p>
    <w:p w:rsidR="0082231D" w:rsidRDefault="00C56F03" w:rsidP="00740313">
      <w:pPr>
        <w:pStyle w:val="a5"/>
        <w:numPr>
          <w:ilvl w:val="0"/>
          <w:numId w:val="17"/>
        </w:numPr>
        <w:spacing w:after="148"/>
      </w:pPr>
      <w:proofErr w:type="gramStart"/>
      <w:r>
        <w:t>приказ</w:t>
      </w:r>
      <w:proofErr w:type="gramEnd"/>
      <w:r>
        <w:t xml:space="preserve"> от 23 июня 2000 года № 1884 «Об утверждении положения о получении общего об</w:t>
      </w:r>
      <w:r w:rsidR="00740313">
        <w:t>разования в форме экстерната»;</w:t>
      </w:r>
    </w:p>
    <w:p w:rsidR="0082231D" w:rsidRDefault="00C56F03" w:rsidP="00740313">
      <w:pPr>
        <w:pStyle w:val="a5"/>
        <w:numPr>
          <w:ilvl w:val="0"/>
          <w:numId w:val="17"/>
        </w:numPr>
        <w:spacing w:after="0"/>
      </w:pPr>
      <w:proofErr w:type="gramStart"/>
      <w:r>
        <w:t>приказ</w:t>
      </w:r>
      <w:proofErr w:type="gramEnd"/>
      <w:r>
        <w:t xml:space="preserve"> от 23 января 2002 года № 03-51-16ин/13-03 «Методические рекомендации Министерства России по организации получения общего </w:t>
      </w:r>
      <w:r w:rsidR="00E47C3B">
        <w:t>образования в форме экстерната».</w:t>
      </w:r>
    </w:p>
    <w:p w:rsidR="00E47C3B" w:rsidRDefault="00E47C3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82231D" w:rsidRPr="00CA67ED" w:rsidRDefault="00CA67ED" w:rsidP="00CA67ED">
      <w:pPr>
        <w:spacing w:after="153"/>
        <w:ind w:left="550"/>
        <w:jc w:val="center"/>
        <w:rPr>
          <w:b/>
        </w:rPr>
      </w:pPr>
      <w:r w:rsidRPr="00CA67ED">
        <w:rPr>
          <w:b/>
        </w:rPr>
        <w:lastRenderedPageBreak/>
        <w:t>2. Организация образовательного процесса</w:t>
      </w:r>
    </w:p>
    <w:p w:rsidR="00CA67ED" w:rsidRDefault="00CA67ED" w:rsidP="00CA67ED">
      <w:pPr>
        <w:spacing w:after="153"/>
        <w:ind w:left="360" w:firstLine="0"/>
      </w:pPr>
      <w:r>
        <w:t>2.1. Задачи Школы:</w:t>
      </w:r>
    </w:p>
    <w:p w:rsidR="0082231D" w:rsidRDefault="00C56F03" w:rsidP="00CA67ED">
      <w:pPr>
        <w:pStyle w:val="a5"/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обеспечение</w:t>
      </w:r>
      <w:proofErr w:type="gramEnd"/>
      <w:r>
        <w:t xml:space="preserve"> непрерывности реализации образовательных программ основного общег</w:t>
      </w:r>
      <w:r w:rsidR="00CA67ED">
        <w:t>о, среднего общего образования;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системы образования, адаптивной к уровню познавательного и личностного развития учащихся для о</w:t>
      </w:r>
      <w:r w:rsidR="00CA67ED">
        <w:t>беспечения равных возможностей;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условий для достижения учащимися высокого уровня интеллектуального и творческого развития, общекультурного роста, приобщения </w:t>
      </w:r>
      <w:r w:rsidR="00CA67ED">
        <w:t>к общечеловеческим ценностям;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благоприятных условий для удовлетворения потребностей учащихся в самообразовании, самовыражен</w:t>
      </w:r>
      <w:r w:rsidR="00CA67ED">
        <w:t>ии и жизненном самоопределении;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внедрение</w:t>
      </w:r>
      <w:proofErr w:type="gramEnd"/>
      <w:r>
        <w:t xml:space="preserve"> системы </w:t>
      </w:r>
      <w:proofErr w:type="spellStart"/>
      <w:r>
        <w:t>здоровьесберегающего</w:t>
      </w:r>
      <w:proofErr w:type="spellEnd"/>
      <w:r>
        <w:t xml:space="preserve"> сопровождения в образовательную деятельность с учетом психофизиоло</w:t>
      </w:r>
      <w:r w:rsidR="00CA67ED">
        <w:t>гических особенностей учащихся;</w:t>
      </w:r>
    </w:p>
    <w:p w:rsidR="0082231D" w:rsidRDefault="00C56F03" w:rsidP="00CA67ED">
      <w:pPr>
        <w:numPr>
          <w:ilvl w:val="0"/>
          <w:numId w:val="18"/>
        </w:numPr>
        <w:spacing w:after="0" w:line="240" w:lineRule="auto"/>
        <w:ind w:left="714" w:right="6" w:hanging="357"/>
      </w:pPr>
      <w:proofErr w:type="gramStart"/>
      <w:r>
        <w:t>создание</w:t>
      </w:r>
      <w:proofErr w:type="gramEnd"/>
      <w:r>
        <w:t xml:space="preserve"> условий, обеспечивающих: охрану и укрепление здоровья учащихся; воспитание чувств патриотизма, активной гражданской позиции, трудолюбия, рационального природопользования, правовой культуры.</w:t>
      </w:r>
    </w:p>
    <w:p w:rsidR="0082231D" w:rsidRDefault="0082231D">
      <w:pPr>
        <w:spacing w:after="53" w:line="240" w:lineRule="auto"/>
        <w:ind w:left="0" w:right="0" w:firstLine="0"/>
        <w:jc w:val="center"/>
      </w:pPr>
    </w:p>
    <w:p w:rsidR="0082231D" w:rsidRDefault="00C56F03">
      <w:pPr>
        <w:ind w:left="-15" w:firstLine="708"/>
      </w:pPr>
      <w:r>
        <w:t xml:space="preserve">Обучение в </w:t>
      </w:r>
      <w:r w:rsidR="00CA67ED">
        <w:t>Школе</w:t>
      </w:r>
      <w:r>
        <w:t xml:space="preserve"> согласно статье 17 Федерального закона от 29 декабря 2012 г. N 273-ФЗ «Об образовании в Российской Федерации» осуществляется с учетом потребностей, возможностей учащихся и </w:t>
      </w:r>
      <w:r w:rsidR="00CA67ED">
        <w:t>Школы</w:t>
      </w:r>
      <w:r>
        <w:t>. Обучение в форме самообразования осуществляется с правом последующего прохождения промежуточной и государственной итоговой аттестации в учреждении. Допускается сочетание различных форм получения образования и форм обучения.</w:t>
      </w:r>
    </w:p>
    <w:p w:rsidR="0082231D" w:rsidRDefault="00C56F03" w:rsidP="00CA67ED">
      <w:pPr>
        <w:ind w:left="-15" w:firstLine="708"/>
      </w:pPr>
      <w:r>
        <w:t>Формы получения образования и формы обучения по образовательной программе по каждому уровню образования определяются соответствующими федеральным</w:t>
      </w:r>
      <w:r w:rsidR="00CA67ED">
        <w:t>и государственными стандартами.</w:t>
      </w:r>
    </w:p>
    <w:p w:rsidR="0082231D" w:rsidRDefault="00C56F03">
      <w:pPr>
        <w:ind w:left="-15" w:firstLine="708"/>
      </w:pPr>
      <w:r>
        <w:t>Заочная форма получения общего образования подразумевает возможность частично самостоятельного, частично с помощью педагогических работников освоения учащимися образовательных программ и последующее прохождение промежуточной и госуда</w:t>
      </w:r>
      <w:r w:rsidR="00CA67ED">
        <w:t>рственной итоговой аттестации.</w:t>
      </w:r>
    </w:p>
    <w:p w:rsidR="0082231D" w:rsidRDefault="00C56F03">
      <w:pPr>
        <w:ind w:left="-15" w:firstLine="680"/>
      </w:pPr>
      <w:r>
        <w:t xml:space="preserve">Учебный год в </w:t>
      </w:r>
      <w:r w:rsidR="00CA67ED">
        <w:t>Школе</w:t>
      </w:r>
      <w:r>
        <w:t xml:space="preserve"> начинается </w:t>
      </w:r>
      <w:r w:rsidR="00CA67ED">
        <w:t xml:space="preserve">не позднее </w:t>
      </w:r>
      <w:r>
        <w:t>1</w:t>
      </w:r>
      <w:r w:rsidR="00CA67ED">
        <w:t>5</w:t>
      </w:r>
      <w:r>
        <w:t xml:space="preserve"> сентября. Продолжительность учебного года, сроки проведения</w:t>
      </w:r>
      <w:r w:rsidR="00CA67ED">
        <w:t xml:space="preserve"> аттестации, количество консультаций по каждому предмету учебного плана, формы промежуточной аттестации</w:t>
      </w:r>
      <w:r>
        <w:t xml:space="preserve"> </w:t>
      </w:r>
      <w:r w:rsidR="00CA67ED">
        <w:t>устанавливаю</w:t>
      </w:r>
      <w:r>
        <w:t xml:space="preserve">тся календарным учебным графиком, утверждаемым директором </w:t>
      </w:r>
      <w:r w:rsidR="00CA67ED">
        <w:t>Школы по</w:t>
      </w:r>
      <w:r>
        <w:t xml:space="preserve"> согласован</w:t>
      </w:r>
      <w:r w:rsidR="00CA67ED">
        <w:t>ию</w:t>
      </w:r>
      <w:r>
        <w:t xml:space="preserve"> с </w:t>
      </w:r>
      <w:r w:rsidR="00CA67ED">
        <w:t>руководством Посольства России в Египте</w:t>
      </w:r>
      <w:r>
        <w:t>.</w:t>
      </w:r>
    </w:p>
    <w:p w:rsidR="00FB106F" w:rsidRDefault="00FB106F">
      <w:pPr>
        <w:spacing w:after="160" w:line="259" w:lineRule="auto"/>
        <w:ind w:left="0" w:right="0" w:firstLine="0"/>
        <w:jc w:val="left"/>
      </w:pPr>
      <w:r>
        <w:br w:type="page"/>
      </w:r>
    </w:p>
    <w:p w:rsidR="0082231D" w:rsidRDefault="00C56F03">
      <w:pPr>
        <w:ind w:left="718"/>
      </w:pPr>
      <w:r>
        <w:lastRenderedPageBreak/>
        <w:t>Сроки осв</w:t>
      </w:r>
      <w:r w:rsidR="00E47C3B">
        <w:t>оения образовательных программ:</w:t>
      </w:r>
    </w:p>
    <w:p w:rsidR="00751C7F" w:rsidRDefault="00751C7F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начального общего образования – 4 года;</w:t>
      </w:r>
    </w:p>
    <w:p w:rsidR="0082231D" w:rsidRDefault="00C56F03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основ</w:t>
      </w:r>
      <w:r w:rsidR="00751C7F">
        <w:t>ного общего образования – 5 лет;</w:t>
      </w:r>
    </w:p>
    <w:p w:rsidR="0082231D" w:rsidRDefault="00751C7F">
      <w:pPr>
        <w:numPr>
          <w:ilvl w:val="0"/>
          <w:numId w:val="2"/>
        </w:numPr>
        <w:ind w:hanging="360"/>
      </w:pPr>
      <w:proofErr w:type="gramStart"/>
      <w:r>
        <w:t>нормативный</w:t>
      </w:r>
      <w:proofErr w:type="gramEnd"/>
      <w:r>
        <w:t xml:space="preserve"> срок освоения образовательной программы </w:t>
      </w:r>
      <w:r w:rsidR="00C56F03">
        <w:t xml:space="preserve">среднего общего образования </w:t>
      </w:r>
      <w:r>
        <w:t>– 2 года.</w:t>
      </w:r>
    </w:p>
    <w:p w:rsidR="0082231D" w:rsidRDefault="00C56F03">
      <w:pPr>
        <w:ind w:left="-15" w:firstLine="540"/>
      </w:pPr>
      <w:r>
        <w:t xml:space="preserve">Время, выделенное на консультации и прием зачетов, распределяется с учетом разработанного учебного плана, выбранных учебных предметов, </w:t>
      </w:r>
      <w:r w:rsidR="00751C7F">
        <w:t>возможностей Школы.</w:t>
      </w:r>
    </w:p>
    <w:p w:rsidR="0082231D" w:rsidRDefault="00C56F03">
      <w:pPr>
        <w:spacing w:after="2" w:line="240" w:lineRule="auto"/>
        <w:ind w:left="10" w:right="-15"/>
        <w:jc w:val="center"/>
      </w:pPr>
      <w:r>
        <w:t>Система промежуточной аттестации</w:t>
      </w:r>
      <w:r>
        <w:rPr>
          <w:rFonts w:ascii="Arial" w:eastAsia="Arial" w:hAnsi="Arial" w:cs="Arial"/>
          <w:color w:val="555555"/>
        </w:rPr>
        <w:t xml:space="preserve"> </w:t>
      </w:r>
    </w:p>
    <w:p w:rsidR="0082231D" w:rsidRDefault="00C56F03">
      <w:pPr>
        <w:ind w:left="-15" w:firstLine="708"/>
      </w:pPr>
      <w:r>
        <w:t xml:space="preserve">Промежуточную аттестацию учащихся в контексте Федерального закона № 273-ФЗ – это определение степени освоения учебного материала по пройденным учебным предметам в рамках освоения основных образовательных программ общего образования (по уровням) за определенный период: год, полугодие и темы. Образовательные достижения учащихся подлежат промежуточной аттестации в обязательном порядке только по предметам, </w:t>
      </w:r>
      <w:r w:rsidR="00751C7F">
        <w:t>которые включены в учебный план.</w:t>
      </w:r>
    </w:p>
    <w:p w:rsidR="0082231D" w:rsidRDefault="00C56F03">
      <w:pPr>
        <w:ind w:left="-15" w:firstLine="708"/>
      </w:pPr>
      <w:r>
        <w:t xml:space="preserve">К компетенции </w:t>
      </w:r>
      <w:r w:rsidR="00E47C3B">
        <w:t>Школы</w:t>
      </w:r>
      <w:r>
        <w:t xml:space="preserve"> относится осуществление текущего контроля успеваемости и промежуточной аттестации, установление форм, периодичности и порядка ее проведения. Промежуточная аттестация проводится в соответствии с гра</w:t>
      </w:r>
      <w:r w:rsidR="00751C7F">
        <w:t>фиком промежуточной аттестации.</w:t>
      </w:r>
      <w:r w:rsidR="00E47C3B">
        <w:t xml:space="preserve"> В </w:t>
      </w:r>
      <w:proofErr w:type="spellStart"/>
      <w:r w:rsidR="00E47C3B">
        <w:t>межаттестационные</w:t>
      </w:r>
      <w:proofErr w:type="spellEnd"/>
      <w:r w:rsidR="00E47C3B">
        <w:t xml:space="preserve"> периоды проводятся групповые консультации по утвержденному графику.</w:t>
      </w:r>
    </w:p>
    <w:p w:rsidR="0082231D" w:rsidRDefault="00C56F03">
      <w:pPr>
        <w:ind w:left="490"/>
      </w:pPr>
      <w:r>
        <w:t xml:space="preserve">Промежуточная аттестация может проводиться в следующих </w:t>
      </w:r>
      <w:r w:rsidR="00751C7F">
        <w:t>формах:</w:t>
      </w:r>
    </w:p>
    <w:p w:rsidR="0082231D" w:rsidRDefault="00C56F03">
      <w:proofErr w:type="gramStart"/>
      <w:r>
        <w:t>письменные</w:t>
      </w:r>
      <w:proofErr w:type="gramEnd"/>
      <w:r>
        <w:t xml:space="preserve"> контрольные работы, </w:t>
      </w:r>
      <w:r w:rsidR="00E47C3B">
        <w:t xml:space="preserve">тестирование, защита реферата, </w:t>
      </w:r>
      <w:r>
        <w:t>зачет, со</w:t>
      </w:r>
      <w:r w:rsidR="00E47C3B">
        <w:t>беседование.</w:t>
      </w:r>
      <w:r w:rsidR="00F3357C">
        <w:t xml:space="preserve"> Формы аттестации: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письменная</w:t>
      </w:r>
      <w:proofErr w:type="gramEnd"/>
      <w:r>
        <w:t xml:space="preserve"> работа может быть в виде контрольной работы, </w:t>
      </w:r>
      <w:r w:rsidR="00F3357C">
        <w:t>диктанта, изложения, сочинения;</w:t>
      </w:r>
    </w:p>
    <w:p w:rsidR="0082231D" w:rsidRDefault="00F3357C">
      <w:pPr>
        <w:numPr>
          <w:ilvl w:val="0"/>
          <w:numId w:val="3"/>
        </w:numPr>
        <w:ind w:hanging="360"/>
      </w:pPr>
      <w:proofErr w:type="gramStart"/>
      <w:r>
        <w:t>тест</w:t>
      </w:r>
      <w:proofErr w:type="gramEnd"/>
      <w:r>
        <w:t xml:space="preserve"> –</w:t>
      </w:r>
      <w:r w:rsidR="00C56F03">
        <w:t xml:space="preserve"> задания, дающие возможность быстро выявить и оценить уровень зн</w:t>
      </w:r>
      <w:r>
        <w:t>аний, умений, навыков учащихся;</w:t>
      </w:r>
    </w:p>
    <w:p w:rsidR="0082231D" w:rsidRDefault="00C56F03">
      <w:pPr>
        <w:numPr>
          <w:ilvl w:val="0"/>
          <w:numId w:val="3"/>
        </w:numPr>
        <w:spacing w:after="0"/>
        <w:ind w:hanging="360"/>
      </w:pPr>
      <w:proofErr w:type="gramStart"/>
      <w:r>
        <w:t>защита</w:t>
      </w:r>
      <w:proofErr w:type="gramEnd"/>
      <w:r>
        <w:t xml:space="preserve"> реферата (проекта) предполагает предварительный выбор учащимся интересующей его темы работы с учетом рекомендаций учителя</w:t>
      </w:r>
      <w:r w:rsidR="00F3357C">
        <w:t>-</w:t>
      </w:r>
      <w:r>
        <w:t>предметника, глубокое изучение избранной проблемы, изложение выводов по теме реферата (проекта). Не позднее, чем за неделю до испытания реферат представляется учащимся н</w:t>
      </w:r>
      <w:r w:rsidR="00F3357C">
        <w:t>а рецензию учителю-предметнику;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промежуточная</w:t>
      </w:r>
      <w:proofErr w:type="gramEnd"/>
      <w:r>
        <w:t xml:space="preserve"> аттестация в форме зачета предполагает развернутый ответ учащегося по одному из заранее</w:t>
      </w:r>
      <w:r w:rsidR="00F3357C">
        <w:t xml:space="preserve"> объявленных учащимся вопросов;</w:t>
      </w:r>
    </w:p>
    <w:p w:rsidR="0082231D" w:rsidRDefault="00C56F03">
      <w:pPr>
        <w:numPr>
          <w:ilvl w:val="0"/>
          <w:numId w:val="3"/>
        </w:numPr>
        <w:ind w:hanging="360"/>
      </w:pPr>
      <w:proofErr w:type="gramStart"/>
      <w:r>
        <w:t>собеседование</w:t>
      </w:r>
      <w:proofErr w:type="gramEnd"/>
      <w:r>
        <w:t xml:space="preserve"> как одна из форм промежуточной аттестации, предполагает, что учащийся дает без подготовки развернутый ответ по одной из ключевых тем курса или отвечает на вопросы обобщающего </w:t>
      </w:r>
      <w:r>
        <w:lastRenderedPageBreak/>
        <w:t xml:space="preserve">характера по всем темам </w:t>
      </w:r>
      <w:hyperlink r:id="rId8">
        <w:r>
          <w:t xml:space="preserve">учебной </w:t>
        </w:r>
      </w:hyperlink>
      <w:hyperlink r:id="rId9">
        <w:r>
          <w:t xml:space="preserve">программы </w:t>
        </w:r>
      </w:hyperlink>
      <w:r>
        <w:t>(вопросы заранее подготовлены и объявлены учащимся)</w:t>
      </w:r>
      <w:r w:rsidR="000621F9">
        <w:t>.</w:t>
      </w:r>
    </w:p>
    <w:p w:rsidR="000621F9" w:rsidRDefault="000621F9">
      <w:pPr>
        <w:spacing w:after="0"/>
        <w:ind w:left="-15" w:firstLine="852"/>
      </w:pPr>
      <w:r>
        <w:t>Зачеты и контрольные тесты должны сдаваться в письменной форме. Письменные работы хранятся в Школе в течение одного года.</w:t>
      </w:r>
    </w:p>
    <w:p w:rsidR="00FB106F" w:rsidRDefault="00FB106F">
      <w:pPr>
        <w:spacing w:after="0"/>
        <w:ind w:left="-15" w:firstLine="852"/>
      </w:pPr>
      <w:r>
        <w:t xml:space="preserve">Освоение программ по следующим предметам: физическая культура, изобразительное искусство, </w:t>
      </w:r>
      <w:proofErr w:type="spellStart"/>
      <w:r>
        <w:t>МХК</w:t>
      </w:r>
      <w:proofErr w:type="spellEnd"/>
      <w:r>
        <w:t>, технологии, музыка (искусство) осуществляется в форме самообразование с последующей сдачей зачетных работ за учебный год.</w:t>
      </w:r>
    </w:p>
    <w:p w:rsidR="0082231D" w:rsidRDefault="00C56F03">
      <w:pPr>
        <w:spacing w:after="0"/>
        <w:ind w:left="-15" w:firstLine="852"/>
      </w:pPr>
      <w:r w:rsidRPr="000621F9">
        <w:t>Государственная итоговая аттестация выпускников 9, 1</w:t>
      </w:r>
      <w:r w:rsidR="00F3357C" w:rsidRPr="000621F9">
        <w:t>1</w:t>
      </w:r>
      <w:r w:rsidRPr="000621F9">
        <w:t xml:space="preserve"> классов проводится в сроки, устанавливаемые Приказами Федеральной службы по надзору в сфере образования и науки Российской Федерации.</w:t>
      </w:r>
      <w:r w:rsidR="000621F9" w:rsidRPr="000621F9">
        <w:t xml:space="preserve"> К аттестации допускаются обучающиеся </w:t>
      </w:r>
      <w:r w:rsidR="000621F9">
        <w:t xml:space="preserve">полностью освоившие образовательные программы основного общего образования </w:t>
      </w:r>
      <w:r w:rsidR="00E47C3B">
        <w:t>или среднего общего образования.</w:t>
      </w:r>
    </w:p>
    <w:p w:rsidR="00E47C3B" w:rsidRPr="000621F9" w:rsidRDefault="00E47C3B">
      <w:pPr>
        <w:spacing w:after="0"/>
        <w:ind w:left="-15" w:firstLine="852"/>
      </w:pPr>
      <w:r>
        <w:t>Обучающимся, прошедшим итоговую аттестацию, выдаются документы установленного образца.</w:t>
      </w:r>
    </w:p>
    <w:p w:rsidR="0082231D" w:rsidRDefault="0082231D" w:rsidP="000621F9">
      <w:pPr>
        <w:spacing w:after="6" w:line="276" w:lineRule="auto"/>
        <w:ind w:left="480" w:right="0" w:firstLine="0"/>
        <w:jc w:val="left"/>
        <w:rPr>
          <w:szCs w:val="28"/>
        </w:rPr>
      </w:pPr>
      <w:bookmarkStart w:id="0" w:name="_GoBack"/>
      <w:bookmarkEnd w:id="0"/>
    </w:p>
    <w:p w:rsidR="00EC0920" w:rsidRDefault="00EC0920" w:rsidP="000621F9">
      <w:pPr>
        <w:spacing w:after="6" w:line="276" w:lineRule="auto"/>
        <w:ind w:left="480" w:right="0" w:firstLine="0"/>
        <w:jc w:val="left"/>
        <w:rPr>
          <w:szCs w:val="28"/>
        </w:rPr>
        <w:sectPr w:rsidR="00EC0920" w:rsidSect="00FB7157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:rsidR="00510FE4" w:rsidRDefault="00510FE4" w:rsidP="00510FE4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C0920" w:rsidRDefault="00EC0920" w:rsidP="00EC0920">
      <w:pPr>
        <w:jc w:val="center"/>
        <w:rPr>
          <w:szCs w:val="28"/>
        </w:rPr>
      </w:pPr>
      <w:r w:rsidRPr="00130834">
        <w:rPr>
          <w:szCs w:val="28"/>
        </w:rPr>
        <w:t>УЧЕБНЫЙ ПЛАН</w:t>
      </w:r>
    </w:p>
    <w:p w:rsidR="00EC0920" w:rsidRPr="00130834" w:rsidRDefault="00EC0920" w:rsidP="00EC0920">
      <w:pPr>
        <w:jc w:val="center"/>
        <w:rPr>
          <w:szCs w:val="28"/>
        </w:rPr>
      </w:pPr>
      <w:proofErr w:type="gramStart"/>
      <w:r>
        <w:rPr>
          <w:szCs w:val="28"/>
        </w:rPr>
        <w:t>начального</w:t>
      </w:r>
      <w:proofErr w:type="gramEnd"/>
      <w:r w:rsidRPr="00130834">
        <w:rPr>
          <w:szCs w:val="28"/>
        </w:rPr>
        <w:t xml:space="preserve"> общего образования</w:t>
      </w:r>
      <w:r w:rsidRPr="00130834">
        <w:rPr>
          <w:b/>
          <w:szCs w:val="28"/>
        </w:rPr>
        <w:t xml:space="preserve"> </w:t>
      </w:r>
      <w:r w:rsidRPr="00130834">
        <w:rPr>
          <w:szCs w:val="28"/>
        </w:rPr>
        <w:t>специализированного структурного образовательного подразделения Посольства России в Египте средней общеобразовательной школы с углу</w:t>
      </w:r>
      <w:r>
        <w:rPr>
          <w:szCs w:val="28"/>
        </w:rPr>
        <w:t xml:space="preserve">бленным изучением иностранного </w:t>
      </w:r>
      <w:r w:rsidRPr="00130834">
        <w:rPr>
          <w:szCs w:val="28"/>
        </w:rPr>
        <w:t>языка</w:t>
      </w:r>
    </w:p>
    <w:p w:rsidR="00EC0920" w:rsidRPr="00130834" w:rsidRDefault="00EC0920" w:rsidP="00EC0920">
      <w:pPr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заочная</w:t>
      </w:r>
      <w:proofErr w:type="gramEnd"/>
      <w:r>
        <w:rPr>
          <w:szCs w:val="28"/>
        </w:rPr>
        <w:t xml:space="preserve"> форма обучения)</w:t>
      </w:r>
    </w:p>
    <w:p w:rsidR="00EC0920" w:rsidRDefault="00EC0920" w:rsidP="00EC0920">
      <w:pPr>
        <w:jc w:val="center"/>
        <w:rPr>
          <w:szCs w:val="28"/>
        </w:rPr>
      </w:pPr>
      <w:proofErr w:type="gramStart"/>
      <w:r w:rsidRPr="00130834">
        <w:rPr>
          <w:szCs w:val="28"/>
        </w:rPr>
        <w:t>на</w:t>
      </w:r>
      <w:proofErr w:type="gramEnd"/>
      <w:r w:rsidRPr="00130834">
        <w:rPr>
          <w:szCs w:val="28"/>
        </w:rPr>
        <w:t xml:space="preserve"> 201</w:t>
      </w:r>
      <w:r>
        <w:rPr>
          <w:szCs w:val="28"/>
        </w:rPr>
        <w:t>9</w:t>
      </w:r>
      <w:r w:rsidRPr="00130834">
        <w:rPr>
          <w:szCs w:val="28"/>
        </w:rPr>
        <w:t>-20</w:t>
      </w:r>
      <w:r>
        <w:rPr>
          <w:szCs w:val="28"/>
        </w:rPr>
        <w:t>20 учебный год</w:t>
      </w:r>
    </w:p>
    <w:p w:rsidR="00EC0920" w:rsidRDefault="00EC0920" w:rsidP="00EC0920"/>
    <w:tbl>
      <w:tblPr>
        <w:tblpPr w:leftFromText="180" w:rightFromText="180" w:vertAnchor="text" w:horzAnchor="margin" w:tblpXSpec="center" w:tblpY="25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522"/>
        <w:gridCol w:w="1276"/>
        <w:gridCol w:w="1134"/>
        <w:gridCol w:w="1134"/>
        <w:gridCol w:w="1134"/>
      </w:tblGrid>
      <w:tr w:rsidR="00EC0920" w:rsidRPr="00781821" w:rsidTr="005A7B45">
        <w:trPr>
          <w:trHeight w:val="689"/>
        </w:trPr>
        <w:tc>
          <w:tcPr>
            <w:tcW w:w="2440" w:type="dxa"/>
            <w:vMerge w:val="restart"/>
          </w:tcPr>
          <w:p w:rsidR="00EC0920" w:rsidRPr="007403BC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Предметные области</w:t>
            </w:r>
          </w:p>
        </w:tc>
        <w:tc>
          <w:tcPr>
            <w:tcW w:w="2522" w:type="dxa"/>
            <w:vMerge w:val="restart"/>
          </w:tcPr>
          <w:p w:rsidR="00EC0920" w:rsidRDefault="00EC0920" w:rsidP="005A7B45">
            <w:pPr>
              <w:jc w:val="center"/>
              <w:rPr>
                <w:b/>
                <w:szCs w:val="28"/>
              </w:rPr>
            </w:pPr>
            <w:r w:rsidRPr="007403BC">
              <w:rPr>
                <w:b/>
                <w:szCs w:val="28"/>
              </w:rPr>
              <w:t>Учебные</w:t>
            </w:r>
          </w:p>
          <w:p w:rsidR="00EC0920" w:rsidRPr="007403BC" w:rsidRDefault="00EC0920" w:rsidP="005A7B45">
            <w:pPr>
              <w:jc w:val="center"/>
              <w:rPr>
                <w:b/>
                <w:szCs w:val="28"/>
              </w:rPr>
            </w:pPr>
            <w:proofErr w:type="gramStart"/>
            <w:r w:rsidRPr="007403BC">
              <w:rPr>
                <w:b/>
                <w:szCs w:val="28"/>
              </w:rPr>
              <w:t>предметы</w:t>
            </w:r>
            <w:proofErr w:type="gramEnd"/>
          </w:p>
        </w:tc>
        <w:tc>
          <w:tcPr>
            <w:tcW w:w="4678" w:type="dxa"/>
            <w:gridSpan w:val="4"/>
          </w:tcPr>
          <w:p w:rsidR="00EC0920" w:rsidRPr="007403BC" w:rsidRDefault="00EC0920" w:rsidP="005A7B45">
            <w:pPr>
              <w:jc w:val="center"/>
              <w:rPr>
                <w:b/>
                <w:szCs w:val="28"/>
              </w:rPr>
            </w:pPr>
            <w:r w:rsidRPr="007403BC">
              <w:rPr>
                <w:b/>
                <w:szCs w:val="28"/>
              </w:rPr>
              <w:t>Количество консультаций</w:t>
            </w:r>
          </w:p>
          <w:p w:rsidR="00EC0920" w:rsidRPr="007403BC" w:rsidRDefault="00EC0920" w:rsidP="005A7B45">
            <w:pPr>
              <w:jc w:val="center"/>
              <w:rPr>
                <w:b/>
                <w:szCs w:val="28"/>
              </w:rPr>
            </w:pPr>
            <w:proofErr w:type="gramStart"/>
            <w:r w:rsidRPr="007403BC">
              <w:rPr>
                <w:b/>
                <w:szCs w:val="28"/>
              </w:rPr>
              <w:t>по</w:t>
            </w:r>
            <w:proofErr w:type="gramEnd"/>
            <w:r w:rsidRPr="007403BC">
              <w:rPr>
                <w:b/>
                <w:szCs w:val="28"/>
              </w:rPr>
              <w:t xml:space="preserve"> предмету</w:t>
            </w:r>
          </w:p>
        </w:tc>
      </w:tr>
      <w:tr w:rsidR="00EC0920" w:rsidRPr="00781821" w:rsidTr="005A7B45">
        <w:tc>
          <w:tcPr>
            <w:tcW w:w="2440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522" w:type="dxa"/>
            <w:vMerge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класс</w:t>
            </w:r>
          </w:p>
        </w:tc>
      </w:tr>
      <w:tr w:rsidR="00EC0920" w:rsidRPr="00781821" w:rsidTr="005A7B45">
        <w:tc>
          <w:tcPr>
            <w:tcW w:w="2440" w:type="dxa"/>
            <w:vMerge w:val="restart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Филология</w:t>
            </w: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Русский язык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C0920" w:rsidRPr="00781821" w:rsidTr="005A7B45">
        <w:tc>
          <w:tcPr>
            <w:tcW w:w="2440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Литературное чтение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5A7B45">
        <w:tc>
          <w:tcPr>
            <w:tcW w:w="2440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510FE4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5A7B45">
        <w:tc>
          <w:tcPr>
            <w:tcW w:w="2440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и информатика</w:t>
            </w: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5A7B45">
        <w:tc>
          <w:tcPr>
            <w:tcW w:w="2440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440" w:type="dxa"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522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Итого</w:t>
            </w:r>
          </w:p>
        </w:tc>
        <w:tc>
          <w:tcPr>
            <w:tcW w:w="127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</w:tbl>
    <w:p w:rsidR="00EC0920" w:rsidRDefault="00EC0920" w:rsidP="00EC0920"/>
    <w:p w:rsidR="00EC0920" w:rsidRDefault="00EC0920" w:rsidP="00EC0920"/>
    <w:p w:rsidR="00EC0920" w:rsidRDefault="00EC0920" w:rsidP="00EC0920">
      <w:pPr>
        <w:spacing w:after="160" w:line="259" w:lineRule="auto"/>
      </w:pPr>
      <w:r>
        <w:br w:type="page"/>
      </w:r>
    </w:p>
    <w:p w:rsidR="009775E4" w:rsidRDefault="009775E4" w:rsidP="009775E4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C0920" w:rsidRDefault="00EC0920" w:rsidP="00EC0920">
      <w:pPr>
        <w:jc w:val="center"/>
        <w:rPr>
          <w:szCs w:val="28"/>
        </w:rPr>
      </w:pPr>
      <w:r w:rsidRPr="00130834">
        <w:rPr>
          <w:szCs w:val="28"/>
        </w:rPr>
        <w:t>УЧЕБНЫЙ ПЛАН</w:t>
      </w:r>
    </w:p>
    <w:p w:rsidR="00EC0920" w:rsidRPr="00130834" w:rsidRDefault="00EC0920" w:rsidP="00EC0920">
      <w:pPr>
        <w:jc w:val="center"/>
        <w:rPr>
          <w:szCs w:val="28"/>
        </w:rPr>
      </w:pPr>
      <w:proofErr w:type="gramStart"/>
      <w:r>
        <w:rPr>
          <w:szCs w:val="28"/>
        </w:rPr>
        <w:t>основного</w:t>
      </w:r>
      <w:proofErr w:type="gramEnd"/>
      <w:r w:rsidRPr="00130834">
        <w:rPr>
          <w:szCs w:val="28"/>
        </w:rPr>
        <w:t xml:space="preserve"> общего образования</w:t>
      </w:r>
      <w:r w:rsidRPr="00130834">
        <w:rPr>
          <w:b/>
          <w:szCs w:val="28"/>
        </w:rPr>
        <w:t xml:space="preserve"> </w:t>
      </w:r>
      <w:r w:rsidRPr="00130834">
        <w:rPr>
          <w:szCs w:val="28"/>
        </w:rPr>
        <w:t>специализированного структурного образовательного подразделения Посольства России в Египте средней общеобразовательной школы с углу</w:t>
      </w:r>
      <w:r>
        <w:rPr>
          <w:szCs w:val="28"/>
        </w:rPr>
        <w:t xml:space="preserve">бленным изучением иностранного </w:t>
      </w:r>
      <w:r w:rsidRPr="00130834">
        <w:rPr>
          <w:szCs w:val="28"/>
        </w:rPr>
        <w:t>языка</w:t>
      </w:r>
    </w:p>
    <w:p w:rsidR="00EC0920" w:rsidRPr="00130834" w:rsidRDefault="00EC0920" w:rsidP="00EC0920">
      <w:pPr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заочная</w:t>
      </w:r>
      <w:proofErr w:type="gramEnd"/>
      <w:r>
        <w:rPr>
          <w:szCs w:val="28"/>
        </w:rPr>
        <w:t xml:space="preserve"> форма обучения)</w:t>
      </w:r>
    </w:p>
    <w:p w:rsidR="00EC0920" w:rsidRDefault="00EC0920" w:rsidP="00EC0920">
      <w:pPr>
        <w:jc w:val="center"/>
        <w:rPr>
          <w:szCs w:val="28"/>
        </w:rPr>
      </w:pPr>
      <w:proofErr w:type="gramStart"/>
      <w:r w:rsidRPr="00130834">
        <w:rPr>
          <w:szCs w:val="28"/>
        </w:rPr>
        <w:t>на</w:t>
      </w:r>
      <w:proofErr w:type="gramEnd"/>
      <w:r w:rsidRPr="00130834">
        <w:rPr>
          <w:szCs w:val="28"/>
        </w:rPr>
        <w:t xml:space="preserve"> 201</w:t>
      </w:r>
      <w:r>
        <w:rPr>
          <w:szCs w:val="28"/>
        </w:rPr>
        <w:t>9</w:t>
      </w:r>
      <w:r w:rsidRPr="00130834">
        <w:rPr>
          <w:szCs w:val="28"/>
        </w:rPr>
        <w:t>-20</w:t>
      </w:r>
      <w:r>
        <w:rPr>
          <w:szCs w:val="28"/>
        </w:rPr>
        <w:t>20 учебный год</w:t>
      </w:r>
    </w:p>
    <w:p w:rsidR="00EC0920" w:rsidRPr="00130834" w:rsidRDefault="00EC0920" w:rsidP="00EC0920">
      <w:pPr>
        <w:rPr>
          <w:szCs w:val="28"/>
        </w:rPr>
      </w:pPr>
    </w:p>
    <w:p w:rsidR="00EC0920" w:rsidRDefault="00EC0920" w:rsidP="00EC0920"/>
    <w:tbl>
      <w:tblPr>
        <w:tblpPr w:leftFromText="180" w:rightFromText="180" w:vertAnchor="text" w:horzAnchor="page" w:tblpX="983" w:tblpY="1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1134"/>
        <w:gridCol w:w="1134"/>
        <w:gridCol w:w="1134"/>
        <w:gridCol w:w="1134"/>
        <w:gridCol w:w="1026"/>
      </w:tblGrid>
      <w:tr w:rsidR="00EC0920" w:rsidRPr="00781821" w:rsidTr="005A7B45">
        <w:trPr>
          <w:trHeight w:val="739"/>
        </w:trPr>
        <w:tc>
          <w:tcPr>
            <w:tcW w:w="2518" w:type="dxa"/>
            <w:vMerge w:val="restart"/>
          </w:tcPr>
          <w:p w:rsidR="00EC0920" w:rsidRPr="0028780C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C0920" w:rsidRPr="0028780C" w:rsidRDefault="00EC0920" w:rsidP="005A7B45">
            <w:pPr>
              <w:jc w:val="center"/>
              <w:rPr>
                <w:b/>
                <w:szCs w:val="28"/>
              </w:rPr>
            </w:pPr>
            <w:r w:rsidRPr="0028780C">
              <w:rPr>
                <w:b/>
                <w:szCs w:val="28"/>
              </w:rPr>
              <w:t>Учебные предметы</w:t>
            </w:r>
          </w:p>
        </w:tc>
        <w:tc>
          <w:tcPr>
            <w:tcW w:w="5562" w:type="dxa"/>
            <w:gridSpan w:val="5"/>
          </w:tcPr>
          <w:p w:rsidR="00EC0920" w:rsidRPr="0028780C" w:rsidRDefault="00EC0920" w:rsidP="005A7B45">
            <w:pPr>
              <w:jc w:val="center"/>
              <w:rPr>
                <w:b/>
                <w:szCs w:val="28"/>
              </w:rPr>
            </w:pPr>
            <w:r w:rsidRPr="0028780C">
              <w:rPr>
                <w:b/>
                <w:szCs w:val="28"/>
              </w:rPr>
              <w:t xml:space="preserve">Количество консультаций </w:t>
            </w:r>
            <w:r>
              <w:rPr>
                <w:b/>
                <w:szCs w:val="28"/>
              </w:rPr>
              <w:t>по предмету</w:t>
            </w:r>
          </w:p>
          <w:p w:rsidR="00EC0920" w:rsidRPr="0028780C" w:rsidRDefault="00EC0920" w:rsidP="005A7B45">
            <w:pPr>
              <w:jc w:val="center"/>
              <w:rPr>
                <w:b/>
                <w:szCs w:val="28"/>
              </w:rPr>
            </w:pP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5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6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7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 w:rsidRPr="00781821">
              <w:rPr>
                <w:szCs w:val="28"/>
              </w:rPr>
              <w:t>8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1026" w:type="dxa"/>
          </w:tcPr>
          <w:p w:rsidR="00EC0920" w:rsidRPr="0054713E" w:rsidRDefault="00EC0920" w:rsidP="005A7B45">
            <w:pPr>
              <w:jc w:val="center"/>
              <w:rPr>
                <w:sz w:val="26"/>
                <w:szCs w:val="26"/>
              </w:rPr>
            </w:pPr>
            <w:r w:rsidRPr="0054713E">
              <w:rPr>
                <w:sz w:val="26"/>
                <w:szCs w:val="26"/>
              </w:rPr>
              <w:t>9 класс</w:t>
            </w:r>
          </w:p>
        </w:tc>
      </w:tr>
      <w:tr w:rsidR="00EC0920" w:rsidRPr="00781821" w:rsidTr="005A7B45">
        <w:tc>
          <w:tcPr>
            <w:tcW w:w="2518" w:type="dxa"/>
            <w:vMerge w:val="restart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Филология</w:t>
            </w: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Русский язык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781821">
              <w:rPr>
                <w:szCs w:val="28"/>
              </w:rPr>
              <w:t>итература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5A7B45">
        <w:trPr>
          <w:trHeight w:val="313"/>
        </w:trPr>
        <w:tc>
          <w:tcPr>
            <w:tcW w:w="2518" w:type="dxa"/>
            <w:vMerge w:val="restart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и информатика</w:t>
            </w: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EC0920" w:rsidRPr="00781821" w:rsidTr="005A7B45">
        <w:trPr>
          <w:trHeight w:val="175"/>
        </w:trPr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C0920" w:rsidRPr="00781821" w:rsidTr="005A7B45">
        <w:trPr>
          <w:trHeight w:val="138"/>
        </w:trPr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C0920" w:rsidRPr="00781821" w:rsidTr="005A7B45">
        <w:trPr>
          <w:trHeight w:val="138"/>
        </w:trPr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 w:rsidRPr="00BB1F74"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 w:val="restart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 w:val="restart"/>
          </w:tcPr>
          <w:p w:rsidR="00EC0920" w:rsidRPr="00781821" w:rsidRDefault="00EC0920" w:rsidP="005A7B45">
            <w:pPr>
              <w:rPr>
                <w:szCs w:val="28"/>
              </w:rPr>
            </w:pPr>
            <w:r>
              <w:rPr>
                <w:szCs w:val="28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Физика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Химия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  <w:vMerge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C0920" w:rsidRPr="00781821" w:rsidTr="005A7B45">
        <w:tc>
          <w:tcPr>
            <w:tcW w:w="2518" w:type="dxa"/>
          </w:tcPr>
          <w:p w:rsidR="00EC0920" w:rsidRPr="00781821" w:rsidRDefault="00EC0920" w:rsidP="005A7B45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C0920" w:rsidRPr="00781821" w:rsidRDefault="00EC0920" w:rsidP="005A7B45">
            <w:pPr>
              <w:rPr>
                <w:szCs w:val="28"/>
              </w:rPr>
            </w:pPr>
            <w:r w:rsidRPr="00781821">
              <w:rPr>
                <w:szCs w:val="28"/>
              </w:rPr>
              <w:t>Итого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34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026" w:type="dxa"/>
          </w:tcPr>
          <w:p w:rsidR="00EC0920" w:rsidRPr="00781821" w:rsidRDefault="00EC0920" w:rsidP="005A7B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</w:tbl>
    <w:p w:rsidR="00EC0920" w:rsidRPr="00165C3A" w:rsidRDefault="00EC0920" w:rsidP="00EC0920">
      <w:pPr>
        <w:rPr>
          <w:szCs w:val="28"/>
        </w:rPr>
      </w:pPr>
    </w:p>
    <w:p w:rsidR="00EC0920" w:rsidRDefault="00EC0920" w:rsidP="00EC0920">
      <w:pPr>
        <w:rPr>
          <w:szCs w:val="28"/>
        </w:rPr>
      </w:pPr>
      <w:r w:rsidRPr="00165C3A">
        <w:rPr>
          <w:szCs w:val="28"/>
        </w:rPr>
        <w:t>Для обучающихся 9 класса</w:t>
      </w:r>
      <w:r>
        <w:rPr>
          <w:szCs w:val="28"/>
        </w:rPr>
        <w:t xml:space="preserve"> проводятся дополнительные консультации по предметам перед </w:t>
      </w:r>
      <w:proofErr w:type="spellStart"/>
      <w:r>
        <w:rPr>
          <w:szCs w:val="28"/>
        </w:rPr>
        <w:t>ГИА</w:t>
      </w:r>
      <w:proofErr w:type="spellEnd"/>
      <w:r>
        <w:rPr>
          <w:szCs w:val="28"/>
        </w:rPr>
        <w:t xml:space="preserve"> (ОГЭ-20</w:t>
      </w:r>
      <w:r w:rsidR="009775E4">
        <w:rPr>
          <w:szCs w:val="28"/>
        </w:rPr>
        <w:t>20</w:t>
      </w:r>
      <w:r>
        <w:rPr>
          <w:szCs w:val="28"/>
        </w:rPr>
        <w:t>).</w:t>
      </w:r>
    </w:p>
    <w:p w:rsidR="00EC0920" w:rsidRPr="00165C3A" w:rsidRDefault="00EC0920" w:rsidP="00EC0920">
      <w:pPr>
        <w:rPr>
          <w:szCs w:val="28"/>
        </w:rPr>
      </w:pPr>
    </w:p>
    <w:p w:rsidR="009775E4" w:rsidRDefault="00EC0920" w:rsidP="009775E4">
      <w:pPr>
        <w:jc w:val="right"/>
        <w:rPr>
          <w:szCs w:val="28"/>
        </w:rPr>
      </w:pPr>
      <w:r w:rsidRPr="00165C3A">
        <w:rPr>
          <w:szCs w:val="28"/>
        </w:rPr>
        <w:br w:type="page"/>
      </w:r>
      <w:r w:rsidR="009775E4">
        <w:rPr>
          <w:szCs w:val="28"/>
        </w:rPr>
        <w:lastRenderedPageBreak/>
        <w:t>Приложение 3</w:t>
      </w:r>
    </w:p>
    <w:p w:rsidR="00EC0920" w:rsidRDefault="00EC0920" w:rsidP="00EC0920">
      <w:pPr>
        <w:jc w:val="center"/>
        <w:rPr>
          <w:szCs w:val="28"/>
        </w:rPr>
      </w:pPr>
      <w:r w:rsidRPr="00130834">
        <w:rPr>
          <w:szCs w:val="28"/>
        </w:rPr>
        <w:t>УЧЕБНЫЙ ПЛАН</w:t>
      </w:r>
    </w:p>
    <w:p w:rsidR="00EC0920" w:rsidRPr="00130834" w:rsidRDefault="00EC0920" w:rsidP="00EC0920">
      <w:pPr>
        <w:jc w:val="center"/>
        <w:rPr>
          <w:szCs w:val="28"/>
        </w:rPr>
      </w:pPr>
      <w:proofErr w:type="gramStart"/>
      <w:r>
        <w:rPr>
          <w:szCs w:val="28"/>
        </w:rPr>
        <w:t>среднего</w:t>
      </w:r>
      <w:proofErr w:type="gramEnd"/>
      <w:r>
        <w:rPr>
          <w:szCs w:val="28"/>
        </w:rPr>
        <w:t xml:space="preserve"> (полного)</w:t>
      </w:r>
      <w:r w:rsidRPr="00130834">
        <w:rPr>
          <w:szCs w:val="28"/>
        </w:rPr>
        <w:t xml:space="preserve"> общего образования</w:t>
      </w:r>
      <w:r w:rsidRPr="00130834">
        <w:rPr>
          <w:b/>
          <w:szCs w:val="28"/>
        </w:rPr>
        <w:t xml:space="preserve"> </w:t>
      </w:r>
      <w:r w:rsidRPr="00130834">
        <w:rPr>
          <w:szCs w:val="28"/>
        </w:rPr>
        <w:t>с</w:t>
      </w:r>
      <w:r>
        <w:rPr>
          <w:szCs w:val="28"/>
        </w:rPr>
        <w:t xml:space="preserve">пециализированного структурного </w:t>
      </w:r>
      <w:r w:rsidRPr="00130834">
        <w:rPr>
          <w:szCs w:val="28"/>
        </w:rPr>
        <w:t>образовательного подразделения Посольства России в Египте средней общеобразовательной школы с углу</w:t>
      </w:r>
      <w:r>
        <w:rPr>
          <w:szCs w:val="28"/>
        </w:rPr>
        <w:t xml:space="preserve">бленным изучением иностранного </w:t>
      </w:r>
      <w:r w:rsidRPr="00130834">
        <w:rPr>
          <w:szCs w:val="28"/>
        </w:rPr>
        <w:t>языка</w:t>
      </w:r>
    </w:p>
    <w:p w:rsidR="00EC0920" w:rsidRPr="00130834" w:rsidRDefault="00EC0920" w:rsidP="00EC0920">
      <w:pPr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заочная</w:t>
      </w:r>
      <w:proofErr w:type="gramEnd"/>
      <w:r>
        <w:rPr>
          <w:szCs w:val="28"/>
        </w:rPr>
        <w:t xml:space="preserve"> форма обучения)</w:t>
      </w:r>
    </w:p>
    <w:p w:rsidR="00EC0920" w:rsidRDefault="00EC0920" w:rsidP="00EC0920">
      <w:pPr>
        <w:jc w:val="center"/>
        <w:rPr>
          <w:szCs w:val="28"/>
        </w:rPr>
      </w:pPr>
      <w:proofErr w:type="gramStart"/>
      <w:r w:rsidRPr="00130834">
        <w:rPr>
          <w:szCs w:val="28"/>
        </w:rPr>
        <w:t>на</w:t>
      </w:r>
      <w:proofErr w:type="gramEnd"/>
      <w:r w:rsidRPr="00130834">
        <w:rPr>
          <w:szCs w:val="28"/>
        </w:rPr>
        <w:t xml:space="preserve"> 201</w:t>
      </w:r>
      <w:r>
        <w:rPr>
          <w:szCs w:val="28"/>
        </w:rPr>
        <w:t>9</w:t>
      </w:r>
      <w:r w:rsidRPr="00130834">
        <w:rPr>
          <w:szCs w:val="28"/>
        </w:rPr>
        <w:t>-20</w:t>
      </w:r>
      <w:r>
        <w:rPr>
          <w:szCs w:val="28"/>
        </w:rPr>
        <w:t>20 учебный год</w:t>
      </w:r>
    </w:p>
    <w:tbl>
      <w:tblPr>
        <w:tblpPr w:leftFromText="180" w:rightFromText="180" w:vertAnchor="text" w:horzAnchor="margin" w:tblpXSpec="center" w:tblpY="59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9"/>
        <w:gridCol w:w="1244"/>
        <w:gridCol w:w="1418"/>
      </w:tblGrid>
      <w:tr w:rsidR="00EC0920" w:rsidRPr="00E932D5" w:rsidTr="005A7B45">
        <w:trPr>
          <w:trHeight w:val="927"/>
        </w:trPr>
        <w:tc>
          <w:tcPr>
            <w:tcW w:w="2265" w:type="dxa"/>
            <w:vMerge w:val="restart"/>
          </w:tcPr>
          <w:p w:rsidR="00EC0920" w:rsidRPr="00E932D5" w:rsidRDefault="00EC0920" w:rsidP="005A7B45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Предметная область</w:t>
            </w:r>
          </w:p>
        </w:tc>
        <w:tc>
          <w:tcPr>
            <w:tcW w:w="2269" w:type="dxa"/>
            <w:vMerge w:val="restart"/>
          </w:tcPr>
          <w:p w:rsidR="00EC0920" w:rsidRPr="00E932D5" w:rsidRDefault="00EC0920" w:rsidP="005A7B45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Учебный предмет</w:t>
            </w:r>
          </w:p>
        </w:tc>
        <w:tc>
          <w:tcPr>
            <w:tcW w:w="2662" w:type="dxa"/>
            <w:gridSpan w:val="2"/>
          </w:tcPr>
          <w:p w:rsidR="00EC0920" w:rsidRPr="00E932D5" w:rsidRDefault="00EC0920" w:rsidP="005A7B45">
            <w:pPr>
              <w:jc w:val="center"/>
              <w:rPr>
                <w:b/>
                <w:szCs w:val="28"/>
              </w:rPr>
            </w:pPr>
            <w:r w:rsidRPr="00E932D5">
              <w:rPr>
                <w:b/>
                <w:szCs w:val="28"/>
              </w:rPr>
              <w:t>Количество</w:t>
            </w:r>
          </w:p>
          <w:p w:rsidR="00EC0920" w:rsidRPr="00E932D5" w:rsidRDefault="00EC0920" w:rsidP="005A7B45">
            <w:pPr>
              <w:jc w:val="center"/>
              <w:rPr>
                <w:b/>
                <w:szCs w:val="28"/>
              </w:rPr>
            </w:pPr>
            <w:proofErr w:type="gramStart"/>
            <w:r w:rsidRPr="00E932D5">
              <w:rPr>
                <w:b/>
                <w:szCs w:val="28"/>
              </w:rPr>
              <w:t>консультаций</w:t>
            </w:r>
            <w:proofErr w:type="gramEnd"/>
          </w:p>
          <w:p w:rsidR="00EC0920" w:rsidRPr="00E932D5" w:rsidRDefault="00EC0920" w:rsidP="005A7B45">
            <w:pPr>
              <w:jc w:val="center"/>
              <w:rPr>
                <w:b/>
                <w:szCs w:val="28"/>
              </w:rPr>
            </w:pPr>
            <w:proofErr w:type="gramStart"/>
            <w:r w:rsidRPr="00E932D5">
              <w:rPr>
                <w:b/>
                <w:szCs w:val="28"/>
              </w:rPr>
              <w:t>по</w:t>
            </w:r>
            <w:proofErr w:type="gramEnd"/>
            <w:r w:rsidRPr="00E932D5">
              <w:rPr>
                <w:b/>
                <w:szCs w:val="28"/>
              </w:rPr>
              <w:t xml:space="preserve"> предмету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10 класс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11 класс</w:t>
            </w:r>
          </w:p>
        </w:tc>
      </w:tr>
      <w:tr w:rsidR="00EC0920" w:rsidRPr="00E932D5" w:rsidTr="005A7B45">
        <w:tc>
          <w:tcPr>
            <w:tcW w:w="2265" w:type="dxa"/>
            <w:vMerge w:val="restart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Русский язык и литература</w:t>
            </w: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Русский язык 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Литература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</w:tr>
      <w:tr w:rsidR="00EC0920" w:rsidRPr="00E932D5" w:rsidTr="005A7B45">
        <w:tc>
          <w:tcPr>
            <w:tcW w:w="2265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Иностранные языки</w:t>
            </w: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Английский язык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</w:tr>
      <w:tr w:rsidR="00EC0920" w:rsidRPr="00E932D5" w:rsidTr="005A7B45">
        <w:trPr>
          <w:trHeight w:val="288"/>
        </w:trPr>
        <w:tc>
          <w:tcPr>
            <w:tcW w:w="2265" w:type="dxa"/>
            <w:vMerge w:val="restart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Математика и информатика</w:t>
            </w: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Алгебра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12</w:t>
            </w:r>
          </w:p>
        </w:tc>
      </w:tr>
      <w:tr w:rsidR="00EC0920" w:rsidRPr="00E932D5" w:rsidTr="005A7B45">
        <w:trPr>
          <w:trHeight w:val="138"/>
        </w:trPr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Геометрия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rPr>
          <w:trHeight w:val="146"/>
        </w:trPr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Информатика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  <w:vMerge w:val="restart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Общественные науки</w:t>
            </w: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История 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Обществознание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География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—</w:t>
            </w:r>
          </w:p>
        </w:tc>
      </w:tr>
      <w:tr w:rsidR="00EC0920" w:rsidRPr="00E932D5" w:rsidTr="005A7B45">
        <w:tc>
          <w:tcPr>
            <w:tcW w:w="2265" w:type="dxa"/>
            <w:vMerge w:val="restart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Естественные науки </w:t>
            </w: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Физика</w:t>
            </w:r>
            <w:r>
              <w:rPr>
                <w:szCs w:val="28"/>
              </w:rPr>
              <w:t>/Астрономия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Химия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  <w:vMerge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 xml:space="preserve">Биология 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4</w:t>
            </w:r>
          </w:p>
        </w:tc>
      </w:tr>
      <w:tr w:rsidR="00EC0920" w:rsidRPr="00E932D5" w:rsidTr="005A7B45">
        <w:tc>
          <w:tcPr>
            <w:tcW w:w="2265" w:type="dxa"/>
          </w:tcPr>
          <w:p w:rsidR="00EC0920" w:rsidRPr="00E932D5" w:rsidRDefault="00EC0920" w:rsidP="005A7B45">
            <w:pPr>
              <w:rPr>
                <w:szCs w:val="28"/>
              </w:rPr>
            </w:pPr>
          </w:p>
        </w:tc>
        <w:tc>
          <w:tcPr>
            <w:tcW w:w="2269" w:type="dxa"/>
          </w:tcPr>
          <w:p w:rsidR="00EC0920" w:rsidRPr="00E932D5" w:rsidRDefault="00EC0920" w:rsidP="005A7B45">
            <w:pPr>
              <w:rPr>
                <w:szCs w:val="28"/>
              </w:rPr>
            </w:pPr>
            <w:r w:rsidRPr="00E932D5">
              <w:rPr>
                <w:szCs w:val="28"/>
              </w:rPr>
              <w:t>Итого</w:t>
            </w:r>
          </w:p>
        </w:tc>
        <w:tc>
          <w:tcPr>
            <w:tcW w:w="1244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76</w:t>
            </w:r>
          </w:p>
        </w:tc>
        <w:tc>
          <w:tcPr>
            <w:tcW w:w="1418" w:type="dxa"/>
          </w:tcPr>
          <w:p w:rsidR="00EC0920" w:rsidRPr="00E932D5" w:rsidRDefault="00EC0920" w:rsidP="005A7B45">
            <w:pPr>
              <w:jc w:val="center"/>
              <w:rPr>
                <w:szCs w:val="28"/>
              </w:rPr>
            </w:pPr>
            <w:r w:rsidRPr="00E932D5">
              <w:rPr>
                <w:szCs w:val="28"/>
              </w:rPr>
              <w:t>68</w:t>
            </w:r>
          </w:p>
        </w:tc>
      </w:tr>
    </w:tbl>
    <w:p w:rsidR="00EC0920" w:rsidRDefault="00EC0920" w:rsidP="00EC0920">
      <w:pPr>
        <w:rPr>
          <w:szCs w:val="28"/>
        </w:rPr>
      </w:pPr>
    </w:p>
    <w:p w:rsidR="00EC0920" w:rsidRPr="00130834" w:rsidRDefault="00EC0920" w:rsidP="00EC0920">
      <w:pPr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Pr="00165C3A" w:rsidRDefault="00EC0920" w:rsidP="00EC0920">
      <w:pPr>
        <w:rPr>
          <w:szCs w:val="28"/>
        </w:rPr>
      </w:pPr>
      <w:r w:rsidRPr="00165C3A">
        <w:rPr>
          <w:szCs w:val="28"/>
        </w:rPr>
        <w:t xml:space="preserve">Для обучающихся </w:t>
      </w:r>
      <w:r>
        <w:rPr>
          <w:szCs w:val="28"/>
        </w:rPr>
        <w:t>11</w:t>
      </w:r>
      <w:r w:rsidRPr="00165C3A">
        <w:rPr>
          <w:szCs w:val="28"/>
        </w:rPr>
        <w:t xml:space="preserve"> класса</w:t>
      </w:r>
      <w:r>
        <w:rPr>
          <w:szCs w:val="28"/>
        </w:rPr>
        <w:t xml:space="preserve"> проводятся дополнительные консультации по предметам перед </w:t>
      </w:r>
      <w:proofErr w:type="spellStart"/>
      <w:r>
        <w:rPr>
          <w:szCs w:val="28"/>
        </w:rPr>
        <w:t>ГИА</w:t>
      </w:r>
      <w:proofErr w:type="spellEnd"/>
      <w:r>
        <w:rPr>
          <w:szCs w:val="28"/>
        </w:rPr>
        <w:t xml:space="preserve"> (ЕГЭ-20</w:t>
      </w:r>
      <w:r w:rsidR="009775E4">
        <w:rPr>
          <w:szCs w:val="28"/>
        </w:rPr>
        <w:t>20</w:t>
      </w:r>
      <w:r>
        <w:rPr>
          <w:szCs w:val="28"/>
        </w:rPr>
        <w:t>).</w:t>
      </w:r>
    </w:p>
    <w:p w:rsidR="00EC0920" w:rsidRDefault="00EC0920" w:rsidP="00EC0920"/>
    <w:p w:rsidR="00EC0920" w:rsidRPr="009C4DFE" w:rsidRDefault="00EC0920" w:rsidP="00EC0920">
      <w:pPr>
        <w:jc w:val="center"/>
        <w:rPr>
          <w:b/>
          <w:sz w:val="32"/>
          <w:szCs w:val="32"/>
        </w:rPr>
      </w:pPr>
      <w:r>
        <w:br w:type="page"/>
      </w:r>
      <w:r w:rsidRPr="009C4DFE">
        <w:rPr>
          <w:b/>
          <w:sz w:val="32"/>
          <w:szCs w:val="32"/>
        </w:rPr>
        <w:lastRenderedPageBreak/>
        <w:t xml:space="preserve">Количество </w:t>
      </w:r>
      <w:r>
        <w:rPr>
          <w:b/>
          <w:sz w:val="32"/>
          <w:szCs w:val="32"/>
        </w:rPr>
        <w:t xml:space="preserve">обязательных </w:t>
      </w:r>
      <w:r w:rsidRPr="009C4DFE">
        <w:rPr>
          <w:b/>
          <w:sz w:val="32"/>
          <w:szCs w:val="32"/>
        </w:rPr>
        <w:t xml:space="preserve">зачетов и экзаменов для сдачи </w:t>
      </w:r>
      <w:r>
        <w:rPr>
          <w:b/>
          <w:sz w:val="32"/>
          <w:szCs w:val="32"/>
        </w:rPr>
        <w:t xml:space="preserve">промежуточной аттестации </w:t>
      </w:r>
      <w:r w:rsidRPr="009C4DFE">
        <w:rPr>
          <w:b/>
          <w:sz w:val="32"/>
          <w:szCs w:val="32"/>
        </w:rPr>
        <w:t>обучающимися заочной формы</w:t>
      </w:r>
      <w:r>
        <w:rPr>
          <w:b/>
          <w:sz w:val="32"/>
          <w:szCs w:val="32"/>
        </w:rPr>
        <w:br/>
      </w:r>
      <w:r w:rsidRPr="009C4DFE">
        <w:rPr>
          <w:b/>
          <w:sz w:val="32"/>
          <w:szCs w:val="32"/>
        </w:rPr>
        <w:t>в течение 201</w:t>
      </w:r>
      <w:r>
        <w:rPr>
          <w:b/>
          <w:sz w:val="32"/>
          <w:szCs w:val="32"/>
        </w:rPr>
        <w:t>9</w:t>
      </w:r>
      <w:r w:rsidRPr="009C4DFE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9C4DFE">
        <w:rPr>
          <w:b/>
          <w:sz w:val="32"/>
          <w:szCs w:val="32"/>
        </w:rPr>
        <w:t xml:space="preserve"> учебного года</w:t>
      </w:r>
    </w:p>
    <w:p w:rsidR="00EC0920" w:rsidRDefault="00EC0920" w:rsidP="00EC0920">
      <w:pPr>
        <w:rPr>
          <w:szCs w:val="28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627"/>
        <w:gridCol w:w="709"/>
        <w:gridCol w:w="708"/>
        <w:gridCol w:w="709"/>
        <w:gridCol w:w="709"/>
        <w:gridCol w:w="709"/>
        <w:gridCol w:w="708"/>
        <w:gridCol w:w="709"/>
      </w:tblGrid>
      <w:tr w:rsidR="00EC0920" w:rsidRPr="009C4DFE" w:rsidTr="005A7B45">
        <w:trPr>
          <w:jc w:val="center"/>
        </w:trPr>
        <w:tc>
          <w:tcPr>
            <w:tcW w:w="3119" w:type="dxa"/>
            <w:vMerge w:val="restart"/>
          </w:tcPr>
          <w:p w:rsidR="00EC0920" w:rsidRPr="009C4DFE" w:rsidRDefault="00EC0920" w:rsidP="005A7B45">
            <w:pPr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Учебные предметы</w:t>
            </w:r>
          </w:p>
        </w:tc>
        <w:tc>
          <w:tcPr>
            <w:tcW w:w="7856" w:type="dxa"/>
            <w:gridSpan w:val="11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Классы</w:t>
            </w:r>
          </w:p>
        </w:tc>
      </w:tr>
      <w:tr w:rsidR="00EC0920" w:rsidRPr="009C4DFE" w:rsidTr="005A7B45">
        <w:trPr>
          <w:jc w:val="center"/>
        </w:trPr>
        <w:tc>
          <w:tcPr>
            <w:tcW w:w="3119" w:type="dxa"/>
            <w:vMerge/>
          </w:tcPr>
          <w:p w:rsidR="00EC0920" w:rsidRPr="009C4DFE" w:rsidRDefault="00EC0920" w:rsidP="005A7B45">
            <w:pPr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50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27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08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708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10</w:t>
            </w:r>
          </w:p>
        </w:tc>
        <w:tc>
          <w:tcPr>
            <w:tcW w:w="709" w:type="dxa"/>
          </w:tcPr>
          <w:p w:rsidR="00EC0920" w:rsidRPr="009C4DFE" w:rsidRDefault="00EC0920" w:rsidP="005A7B45">
            <w:pPr>
              <w:jc w:val="center"/>
              <w:rPr>
                <w:b/>
                <w:szCs w:val="28"/>
              </w:rPr>
            </w:pPr>
            <w:r w:rsidRPr="009C4DFE">
              <w:rPr>
                <w:b/>
                <w:szCs w:val="28"/>
              </w:rPr>
              <w:t>11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литературное</w:t>
            </w:r>
            <w:proofErr w:type="gramEnd"/>
            <w:r>
              <w:rPr>
                <w:szCs w:val="28"/>
              </w:rPr>
              <w:t xml:space="preserve"> чтение)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История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6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Биология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Физика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Химия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775E4" w:rsidRPr="00DC23C6" w:rsidTr="005A7B45">
        <w:trPr>
          <w:jc w:val="center"/>
        </w:trPr>
        <w:tc>
          <w:tcPr>
            <w:tcW w:w="3119" w:type="dxa"/>
          </w:tcPr>
          <w:p w:rsidR="009775E4" w:rsidRPr="00BB1F74" w:rsidRDefault="009775E4" w:rsidP="009775E4">
            <w:pPr>
              <w:rPr>
                <w:szCs w:val="28"/>
              </w:rPr>
            </w:pPr>
            <w:r w:rsidRPr="00BB1F74">
              <w:rPr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 w:rsidRPr="007D6B1B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7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08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D6B1B"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9775E4" w:rsidRPr="007D6B1B" w:rsidRDefault="009775E4" w:rsidP="009775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D6B1B">
              <w:rPr>
                <w:szCs w:val="28"/>
              </w:rPr>
              <w:t>6</w:t>
            </w:r>
          </w:p>
        </w:tc>
      </w:tr>
    </w:tbl>
    <w:p w:rsidR="00EC0920" w:rsidRDefault="00EC0920" w:rsidP="00EC0920">
      <w:pPr>
        <w:spacing w:after="160" w:line="259" w:lineRule="auto"/>
        <w:rPr>
          <w:szCs w:val="28"/>
        </w:rPr>
      </w:pPr>
    </w:p>
    <w:p w:rsidR="00EC0920" w:rsidRDefault="00EC0920" w:rsidP="00EC0920">
      <w:pPr>
        <w:rPr>
          <w:szCs w:val="28"/>
        </w:rPr>
      </w:pPr>
      <w:r>
        <w:rPr>
          <w:szCs w:val="28"/>
        </w:rPr>
        <w:t>Дополнительно: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 4-6 классов планируется проведение </w:t>
      </w:r>
      <w:proofErr w:type="spellStart"/>
      <w:r>
        <w:rPr>
          <w:szCs w:val="28"/>
        </w:rPr>
        <w:t>ВПР</w:t>
      </w:r>
      <w:proofErr w:type="spellEnd"/>
      <w:r>
        <w:rPr>
          <w:szCs w:val="28"/>
        </w:rPr>
        <w:t>;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 9-11 классов планируется проведение </w:t>
      </w:r>
      <w:proofErr w:type="spellStart"/>
      <w:r>
        <w:rPr>
          <w:szCs w:val="28"/>
        </w:rPr>
        <w:t>ВПР</w:t>
      </w:r>
      <w:proofErr w:type="spellEnd"/>
      <w:r>
        <w:rPr>
          <w:szCs w:val="28"/>
        </w:rPr>
        <w:t>, пробных экзаменов по предметам;</w:t>
      </w:r>
    </w:p>
    <w:p w:rsidR="00EC0920" w:rsidRDefault="00EC0920" w:rsidP="00EC0920">
      <w:pPr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обучающихся, имеющих задолженности по итоговым работам 1 и 2 полугодий, возможно проведение дополнительных аттестационных работ (на </w:t>
      </w:r>
      <w:r w:rsidR="009775E4">
        <w:rPr>
          <w:szCs w:val="28"/>
        </w:rPr>
        <w:t>усмотрение администрации школы);</w:t>
      </w:r>
    </w:p>
    <w:p w:rsidR="009775E4" w:rsidRDefault="009775E4" w:rsidP="00EC0920">
      <w:pPr>
        <w:rPr>
          <w:szCs w:val="28"/>
        </w:rPr>
      </w:pPr>
      <w:proofErr w:type="gramStart"/>
      <w:r>
        <w:rPr>
          <w:szCs w:val="28"/>
        </w:rPr>
        <w:t>проведение</w:t>
      </w:r>
      <w:proofErr w:type="gramEnd"/>
      <w:r>
        <w:rPr>
          <w:szCs w:val="28"/>
        </w:rPr>
        <w:t xml:space="preserve"> зачетных работ по предметам учебного плана, осваиваемым в форме самообразования.</w:t>
      </w:r>
    </w:p>
    <w:p w:rsidR="00EC0920" w:rsidRPr="00F0238C" w:rsidRDefault="00EC0920" w:rsidP="000621F9">
      <w:pPr>
        <w:spacing w:after="6" w:line="276" w:lineRule="auto"/>
        <w:ind w:left="480" w:right="0" w:firstLine="0"/>
        <w:jc w:val="left"/>
        <w:rPr>
          <w:szCs w:val="28"/>
        </w:rPr>
      </w:pPr>
    </w:p>
    <w:sectPr w:rsidR="00EC0920" w:rsidRPr="00F0238C" w:rsidSect="00C762F8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>
      <w:pPr>
        <w:spacing w:after="0" w:line="240" w:lineRule="auto"/>
      </w:pPr>
      <w:r>
        <w:separator/>
      </w:r>
    </w:p>
  </w:endnote>
  <w:endnote w:type="continuationSeparator" w:id="0">
    <w:p w:rsidR="00B71484" w:rsidRDefault="00B7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82" w:rsidRDefault="00603A82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82" w:rsidRDefault="00603A82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74913"/>
      <w:docPartObj>
        <w:docPartGallery w:val="Page Numbers (Bottom of Page)"/>
        <w:docPartUnique/>
      </w:docPartObj>
    </w:sdtPr>
    <w:sdtEndPr/>
    <w:sdtContent>
      <w:p w:rsidR="00E47C3B" w:rsidRDefault="00E47C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0</w:t>
        </w:r>
        <w:r>
          <w:fldChar w:fldCharType="end"/>
        </w:r>
      </w:p>
    </w:sdtContent>
  </w:sdt>
  <w:p w:rsidR="00603A82" w:rsidRDefault="00603A82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>
      <w:pPr>
        <w:spacing w:after="0" w:line="240" w:lineRule="auto"/>
      </w:pPr>
      <w:r>
        <w:separator/>
      </w:r>
    </w:p>
  </w:footnote>
  <w:footnote w:type="continuationSeparator" w:id="0">
    <w:p w:rsidR="00B71484" w:rsidRDefault="00B7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AB3"/>
    <w:multiLevelType w:val="hybridMultilevel"/>
    <w:tmpl w:val="D11E14AA"/>
    <w:lvl w:ilvl="0" w:tplc="3A5A18B6">
      <w:start w:val="1"/>
      <w:numFmt w:val="bullet"/>
      <w:lvlText w:val=""/>
      <w:lvlJc w:val="left"/>
      <w:pPr>
        <w:ind w:left="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2D4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257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404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864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6AD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2BA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C28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E68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23327"/>
    <w:multiLevelType w:val="hybridMultilevel"/>
    <w:tmpl w:val="5F2819BE"/>
    <w:lvl w:ilvl="0" w:tplc="E57A010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2D9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AC86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27F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976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01ED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FAA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EBE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0292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4510A"/>
    <w:multiLevelType w:val="hybridMultilevel"/>
    <w:tmpl w:val="765C3C5C"/>
    <w:lvl w:ilvl="0" w:tplc="0986B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CF61A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045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27E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1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6FA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0D4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6D5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C41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E0F2E"/>
    <w:multiLevelType w:val="hybridMultilevel"/>
    <w:tmpl w:val="18C4A012"/>
    <w:lvl w:ilvl="0" w:tplc="6E1C8F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4ED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891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E5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A2E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E39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4DC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27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69E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365778"/>
    <w:multiLevelType w:val="hybridMultilevel"/>
    <w:tmpl w:val="9AF8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53A3"/>
    <w:multiLevelType w:val="hybridMultilevel"/>
    <w:tmpl w:val="CB80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25657"/>
    <w:multiLevelType w:val="hybridMultilevel"/>
    <w:tmpl w:val="38489AA8"/>
    <w:lvl w:ilvl="0" w:tplc="8E720EBA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288D0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BD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86F3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501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A766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4DE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241B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2E4E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C1814"/>
    <w:multiLevelType w:val="hybridMultilevel"/>
    <w:tmpl w:val="D2CEC598"/>
    <w:lvl w:ilvl="0" w:tplc="DE9241CA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CC4B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427C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C9A1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6DD3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364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48A9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499F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451A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0220FC"/>
    <w:multiLevelType w:val="hybridMultilevel"/>
    <w:tmpl w:val="455AEF82"/>
    <w:lvl w:ilvl="0" w:tplc="E148365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00F4FF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8DBAB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BCFA5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E1725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A809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398AD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3F8C2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E34C8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48440D46"/>
    <w:multiLevelType w:val="hybridMultilevel"/>
    <w:tmpl w:val="AD1ED768"/>
    <w:lvl w:ilvl="0" w:tplc="4A0AF246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6B67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46C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43D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2DC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EE4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2E70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2E69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75F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5C0A7C"/>
    <w:multiLevelType w:val="hybridMultilevel"/>
    <w:tmpl w:val="EC669820"/>
    <w:lvl w:ilvl="0" w:tplc="8FDA30D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E83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D0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032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C8D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CD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2AE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4D1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1A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D198A"/>
    <w:multiLevelType w:val="hybridMultilevel"/>
    <w:tmpl w:val="D262A13C"/>
    <w:lvl w:ilvl="0" w:tplc="03AE8D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E5C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7203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8C6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9D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45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421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B62E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8F7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97602E"/>
    <w:multiLevelType w:val="hybridMultilevel"/>
    <w:tmpl w:val="34CE33B0"/>
    <w:lvl w:ilvl="0" w:tplc="3BB0437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2826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C3AC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AEDC0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6DB5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8663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EE7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A647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A31A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14D81"/>
    <w:multiLevelType w:val="hybridMultilevel"/>
    <w:tmpl w:val="2996D688"/>
    <w:lvl w:ilvl="0" w:tplc="9C3423D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1ED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E151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28F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58F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594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6020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64F3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FA30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947771"/>
    <w:multiLevelType w:val="hybridMultilevel"/>
    <w:tmpl w:val="F90C0294"/>
    <w:lvl w:ilvl="0" w:tplc="35CEA4A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2C01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E70D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08DC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0A23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7B4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4485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8D4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056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210AD1"/>
    <w:multiLevelType w:val="hybridMultilevel"/>
    <w:tmpl w:val="3FD413B0"/>
    <w:lvl w:ilvl="0" w:tplc="8F9AAA02">
      <w:start w:val="1"/>
      <w:numFmt w:val="bullet"/>
      <w:lvlText w:val="•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8A502">
      <w:start w:val="1"/>
      <w:numFmt w:val="bullet"/>
      <w:lvlText w:val="o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2CF3C">
      <w:start w:val="1"/>
      <w:numFmt w:val="bullet"/>
      <w:lvlText w:val="▪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A76CE">
      <w:start w:val="1"/>
      <w:numFmt w:val="bullet"/>
      <w:lvlText w:val="•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63588">
      <w:start w:val="1"/>
      <w:numFmt w:val="bullet"/>
      <w:lvlText w:val="o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20D14">
      <w:start w:val="1"/>
      <w:numFmt w:val="bullet"/>
      <w:lvlText w:val="▪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4DC7E">
      <w:start w:val="1"/>
      <w:numFmt w:val="bullet"/>
      <w:lvlText w:val="•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A63AC">
      <w:start w:val="1"/>
      <w:numFmt w:val="bullet"/>
      <w:lvlText w:val="o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45F66">
      <w:start w:val="1"/>
      <w:numFmt w:val="bullet"/>
      <w:lvlText w:val="▪"/>
      <w:lvlJc w:val="left"/>
      <w:pPr>
        <w:ind w:left="7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2E3857"/>
    <w:multiLevelType w:val="hybridMultilevel"/>
    <w:tmpl w:val="2E001758"/>
    <w:lvl w:ilvl="0" w:tplc="0FE899E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C956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E7C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ED7A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82D88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EE14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595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AC9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A6F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30A"/>
    <w:multiLevelType w:val="hybridMultilevel"/>
    <w:tmpl w:val="17009FB0"/>
    <w:lvl w:ilvl="0" w:tplc="C140340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7E26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C4FA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E332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045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8B920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4C1BA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44C30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E43A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D"/>
    <w:rsid w:val="000621F9"/>
    <w:rsid w:val="00510FE4"/>
    <w:rsid w:val="00603A82"/>
    <w:rsid w:val="00713321"/>
    <w:rsid w:val="00740313"/>
    <w:rsid w:val="00751C7F"/>
    <w:rsid w:val="007B1233"/>
    <w:rsid w:val="0082231D"/>
    <w:rsid w:val="009775E4"/>
    <w:rsid w:val="00AB7C04"/>
    <w:rsid w:val="00AC33B1"/>
    <w:rsid w:val="00AD1AC7"/>
    <w:rsid w:val="00B71484"/>
    <w:rsid w:val="00C56F03"/>
    <w:rsid w:val="00CA67ED"/>
    <w:rsid w:val="00D464F0"/>
    <w:rsid w:val="00E47C3B"/>
    <w:rsid w:val="00EC0920"/>
    <w:rsid w:val="00EC55DD"/>
    <w:rsid w:val="00F0238C"/>
    <w:rsid w:val="00F3357C"/>
    <w:rsid w:val="00FB106F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582DC-8CBB-4C0C-B6CE-F54C3FB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5" w:lineRule="auto"/>
      <w:ind w:left="-5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 w:line="240" w:lineRule="auto"/>
      <w:ind w:left="2059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133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0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A8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74031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7C3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E47C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rogram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rogram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67D8-EB96-4349-B83F-C943112C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dcterms:created xsi:type="dcterms:W3CDTF">2019-06-26T15:44:00Z</dcterms:created>
  <dcterms:modified xsi:type="dcterms:W3CDTF">2019-06-28T04:07:00Z</dcterms:modified>
</cp:coreProperties>
</file>